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1731" w:rsidRDefault="00151237">
      <w:pPr>
        <w:pStyle w:val="a9"/>
        <w:shd w:val="clear" w:color="auto" w:fill="FFFFFF"/>
        <w:spacing w:beforeLines="50" w:before="120" w:beforeAutospacing="0" w:afterLines="50" w:after="120" w:afterAutospacing="0" w:line="276" w:lineRule="auto"/>
        <w:jc w:val="center"/>
        <w:rPr>
          <w:rFonts w:asciiTheme="minorEastAsia" w:eastAsiaTheme="minorEastAsia" w:hAnsiTheme="minorEastAsia"/>
        </w:rPr>
      </w:pPr>
      <w:r>
        <w:rPr>
          <w:rFonts w:asciiTheme="minorEastAsia" w:eastAsiaTheme="minorEastAsia" w:hAnsiTheme="minorEastAsia" w:hint="eastAsia"/>
          <w:b/>
          <w:sz w:val="32"/>
        </w:rPr>
        <w:t>黑龙江天兆猪业有限公司</w:t>
      </w:r>
      <w:r>
        <w:rPr>
          <w:rFonts w:asciiTheme="minorEastAsia" w:eastAsiaTheme="minorEastAsia" w:hAnsiTheme="minorEastAsia" w:hint="eastAsia"/>
          <w:b/>
          <w:color w:val="000000" w:themeColor="text1"/>
          <w:sz w:val="32"/>
        </w:rPr>
        <w:t>沼液异地消纳</w:t>
      </w:r>
      <w:r>
        <w:rPr>
          <w:rFonts w:asciiTheme="minorEastAsia" w:eastAsiaTheme="minorEastAsia" w:hAnsiTheme="minorEastAsia" w:hint="eastAsia"/>
          <w:b/>
          <w:sz w:val="32"/>
        </w:rPr>
        <w:t>招标公告</w:t>
      </w:r>
      <w:r>
        <w:rPr>
          <w:rFonts w:asciiTheme="minorEastAsia" w:eastAsiaTheme="minorEastAsia" w:hAnsiTheme="minorEastAsia" w:hint="eastAsia"/>
          <w:b/>
          <w:sz w:val="32"/>
        </w:rPr>
        <w:br/>
      </w:r>
      <w:r>
        <w:rPr>
          <w:rFonts w:asciiTheme="minorEastAsia" w:eastAsiaTheme="minorEastAsia" w:hAnsiTheme="minorEastAsia" w:hint="eastAsia"/>
        </w:rPr>
        <w:t xml:space="preserve"> </w:t>
      </w:r>
      <w:r>
        <w:rPr>
          <w:rFonts w:asciiTheme="minorEastAsia" w:eastAsiaTheme="minorEastAsia" w:hAnsiTheme="minorEastAsia"/>
        </w:rPr>
        <w:t xml:space="preserve">                                       </w:t>
      </w:r>
    </w:p>
    <w:p w:rsidR="00ED1731" w:rsidRPr="00B32716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一、</w:t>
      </w: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项目名称：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黑龙江天兆猪业有限公司沼液异地消纳项目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。</w:t>
      </w:r>
    </w:p>
    <w:p w:rsidR="00ED1731" w:rsidRPr="00B32716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二、</w:t>
      </w: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项目地址：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木兰县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柳河镇</w:t>
      </w:r>
    </w:p>
    <w:p w:rsidR="00ED1731" w:rsidRPr="00B32716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三、文件公告期限</w:t>
      </w: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：</w:t>
      </w:r>
    </w:p>
    <w:p w:rsidR="00ED1731" w:rsidRDefault="00151237" w:rsidP="008F4058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color w:val="auto"/>
          <w:sz w:val="24"/>
          <w:szCs w:val="24"/>
        </w:rPr>
        <w:t>202</w:t>
      </w:r>
      <w:r>
        <w:rPr>
          <w:rFonts w:asciiTheme="minorEastAsia" w:eastAsiaTheme="minorEastAsia" w:hAnsiTheme="minorEastAsia" w:cs="仿宋"/>
          <w:color w:val="auto"/>
          <w:sz w:val="24"/>
          <w:szCs w:val="24"/>
        </w:rPr>
        <w:t>1</w:t>
      </w:r>
      <w:r>
        <w:rPr>
          <w:rFonts w:asciiTheme="minorEastAsia" w:eastAsiaTheme="minorEastAsia" w:hAnsiTheme="minorEastAsia" w:cs="仿宋" w:hint="eastAsia"/>
          <w:color w:val="auto"/>
          <w:sz w:val="24"/>
          <w:szCs w:val="24"/>
        </w:rPr>
        <w:t>年</w:t>
      </w:r>
      <w:r>
        <w:rPr>
          <w:rFonts w:asciiTheme="minorEastAsia" w:eastAsiaTheme="minorEastAsia" w:hAnsiTheme="minorEastAsia" w:cs="仿宋" w:hint="eastAsia"/>
          <w:color w:val="auto"/>
          <w:sz w:val="24"/>
          <w:szCs w:val="24"/>
        </w:rPr>
        <w:t>8</w:t>
      </w:r>
      <w:r>
        <w:rPr>
          <w:rFonts w:asciiTheme="minorEastAsia" w:eastAsiaTheme="minorEastAsia" w:hAnsiTheme="minorEastAsia" w:cs="仿宋" w:hint="eastAsia"/>
          <w:color w:val="auto"/>
          <w:sz w:val="24"/>
          <w:szCs w:val="24"/>
        </w:rPr>
        <w:t>月</w:t>
      </w:r>
      <w:r w:rsidR="008F4058">
        <w:rPr>
          <w:rFonts w:asciiTheme="minorEastAsia" w:eastAsiaTheme="minorEastAsia" w:hAnsiTheme="minorEastAsia" w:cs="仿宋"/>
          <w:color w:val="auto"/>
          <w:sz w:val="24"/>
          <w:szCs w:val="24"/>
        </w:rPr>
        <w:t>20</w:t>
      </w:r>
      <w:bookmarkStart w:id="0" w:name="_GoBack"/>
      <w:bookmarkEnd w:id="0"/>
      <w:r>
        <w:rPr>
          <w:rFonts w:asciiTheme="minorEastAsia" w:eastAsiaTheme="minorEastAsia" w:hAnsiTheme="minorEastAsia" w:cs="仿宋" w:hint="eastAsia"/>
          <w:color w:val="auto"/>
          <w:sz w:val="24"/>
          <w:szCs w:val="24"/>
        </w:rPr>
        <w:t>日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至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2021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年</w:t>
      </w:r>
      <w:r>
        <w:rPr>
          <w:rFonts w:asciiTheme="minorEastAsia" w:eastAsiaTheme="minorEastAsia" w:hAnsiTheme="minorEastAsia" w:cs="仿宋"/>
          <w:color w:val="000000" w:themeColor="text1"/>
          <w:sz w:val="24"/>
          <w:szCs w:val="24"/>
        </w:rPr>
        <w:t>8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月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3</w:t>
      </w:r>
      <w:r>
        <w:rPr>
          <w:rFonts w:asciiTheme="minorEastAsia" w:eastAsiaTheme="minorEastAsia" w:hAnsiTheme="minorEastAsia" w:cs="仿宋"/>
          <w:color w:val="000000" w:themeColor="text1"/>
          <w:sz w:val="24"/>
          <w:szCs w:val="24"/>
        </w:rPr>
        <w:t>1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日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>。</w:t>
      </w:r>
      <w:r>
        <w:rPr>
          <w:rFonts w:asciiTheme="minorEastAsia" w:eastAsiaTheme="minorEastAsia" w:hAnsiTheme="minorEastAsia" w:cs="仿宋" w:hint="eastAsia"/>
          <w:color w:val="000000" w:themeColor="text1"/>
          <w:sz w:val="24"/>
          <w:szCs w:val="24"/>
        </w:rPr>
        <w:t xml:space="preserve"> </w:t>
      </w:r>
    </w:p>
    <w:p w:rsidR="00ED1731" w:rsidRPr="00B32716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四、</w:t>
      </w: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招标方式：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color w:val="000000" w:themeColor="text1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color w:val="000000" w:themeColor="text1"/>
          <w:sz w:val="24"/>
          <w:szCs w:val="24"/>
        </w:rPr>
        <w:t>网络招标比选。</w:t>
      </w:r>
    </w:p>
    <w:p w:rsidR="00ED1731" w:rsidRPr="00B32716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五、项目概况：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黑龙江天兆猪业有限公司黑膜池现存沼液合计约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3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万吨，实际运输消纳数量以我方污水表计数为准。</w:t>
      </w:r>
    </w:p>
    <w:p w:rsidR="00ED1731" w:rsidRPr="00B32716" w:rsidRDefault="00151237">
      <w:pPr>
        <w:pStyle w:val="ac"/>
        <w:numPr>
          <w:ilvl w:val="0"/>
          <w:numId w:val="1"/>
        </w:numPr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招标内容：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1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、沼液配送及异地消纳还田；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2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、服务范围：黑龙江天兆猪业蒙古山核心场及兴山场的沼液配送及异地消纳服务。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3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价格标准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方案一：由我方负责司机及运输罐车，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投标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方提供满足我方环保要求的消纳土地（要求地势平缓，无斜坡沟渠，远离居住区等，距离猪场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10km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内等），沼液消纳完成后，我方按</w:t>
      </w:r>
      <w:r>
        <w:rPr>
          <w:rFonts w:asciiTheme="minorEastAsia" w:eastAsiaTheme="minorEastAsia" w:hAnsiTheme="minorEastAsia" w:cs="仿宋" w:hint="eastAsia"/>
          <w:b/>
          <w:bCs/>
          <w:color w:val="FF0000"/>
          <w:sz w:val="32"/>
          <w:szCs w:val="32"/>
        </w:rPr>
        <w:t>12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元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/m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³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含税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价格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支付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给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投标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方；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方案二：我方全权委托投标方消纳沼液，投标方提供罐车、司机、负责接收沼液的消纳土地和负责消纳的人员，我方支付投标方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含税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价格标准为</w:t>
      </w:r>
      <w:r>
        <w:rPr>
          <w:rFonts w:asciiTheme="minorEastAsia" w:eastAsiaTheme="minorEastAsia" w:hAnsiTheme="minorEastAsia" w:cs="仿宋" w:hint="eastAsia"/>
          <w:b/>
          <w:bCs/>
          <w:color w:val="FF0000"/>
          <w:sz w:val="32"/>
          <w:szCs w:val="32"/>
        </w:rPr>
        <w:t>20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元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/m</w:t>
      </w:r>
      <w:r>
        <w:rPr>
          <w:rFonts w:asciiTheme="minorEastAsia" w:eastAsiaTheme="minorEastAsia" w:hAnsiTheme="minorEastAsia" w:cs="仿宋" w:hint="eastAsia"/>
          <w:b/>
          <w:bCs/>
          <w:sz w:val="28"/>
          <w:szCs w:val="28"/>
        </w:rPr>
        <w:t>³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lastRenderedPageBreak/>
        <w:t>供应商和农户朋友可选择以上其中一个方案进行投标，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以上价格标准有效期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截止日期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为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2021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年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9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月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3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0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日。</w:t>
      </w:r>
    </w:p>
    <w:p w:rsidR="00ED1731" w:rsidRPr="00B32716" w:rsidRDefault="00151237">
      <w:pPr>
        <w:pStyle w:val="ac"/>
        <w:numPr>
          <w:ilvl w:val="0"/>
          <w:numId w:val="1"/>
        </w:numPr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合格供应商要求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Chars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方案一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、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投标要求：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Chars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1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、投标方提供满足我方要求的消纳土地：地势平缓，地块周边无斜坡沟渠，远离村民居住区、水库、水井等环境敏感地，距离猪场周边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10km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范围内等。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Chars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2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、投标方中标后与我方签订沼液还田协议；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 xml:space="preserve">    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方案二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、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投标要求：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1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、具有多辆罐体运输车或者吸污车；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2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、中标后，投标方沼液还田须与村民签订沼液还田协议，且提供该协议给我方备份；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bCs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3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、投标方需要将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沼液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安全</w:t>
      </w:r>
      <w:r>
        <w:rPr>
          <w:rFonts w:asciiTheme="minorEastAsia" w:eastAsiaTheme="minorEastAsia" w:hAnsiTheme="minorEastAsia" w:cs="仿宋"/>
          <w:bCs/>
          <w:sz w:val="24"/>
          <w:szCs w:val="24"/>
        </w:rPr>
        <w:t>运至消纳地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进行合理、科学、规范的消纳；</w:t>
      </w:r>
    </w:p>
    <w:p w:rsidR="00ED1731" w:rsidRPr="00B32716" w:rsidRDefault="00151237" w:rsidP="00B32716">
      <w:pPr>
        <w:pStyle w:val="ac"/>
        <w:numPr>
          <w:ilvl w:val="0"/>
          <w:numId w:val="1"/>
        </w:numPr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/>
          <w:b/>
          <w:sz w:val="24"/>
          <w:szCs w:val="24"/>
        </w:rPr>
        <w:t>付款方式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按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投标方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实际完成的沼液运输量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付款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（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以我方污水表计数为准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）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。付款前</w:t>
      </w:r>
      <w:r>
        <w:rPr>
          <w:rFonts w:asciiTheme="minorEastAsia" w:eastAsiaTheme="minorEastAsia" w:hAnsiTheme="minorEastAsia" w:cs="仿宋" w:hint="eastAsia"/>
          <w:bCs/>
          <w:sz w:val="24"/>
          <w:szCs w:val="24"/>
        </w:rPr>
        <w:t>投标方</w:t>
      </w:r>
      <w:r>
        <w:rPr>
          <w:rFonts w:asciiTheme="minorEastAsia" w:eastAsiaTheme="minorEastAsia" w:hAnsiTheme="minorEastAsia" w:cstheme="minorEastAsia" w:hint="eastAsia"/>
          <w:bCs/>
          <w:color w:val="000000" w:themeColor="text1"/>
          <w:sz w:val="24"/>
          <w:szCs w:val="24"/>
        </w:rPr>
        <w:t>需提供双方确认的结算清单，且开具合法有效的发票。</w:t>
      </w:r>
    </w:p>
    <w:p w:rsidR="00ED1731" w:rsidRPr="00B32716" w:rsidRDefault="00151237" w:rsidP="00B32716">
      <w:pPr>
        <w:pStyle w:val="ac"/>
        <w:numPr>
          <w:ilvl w:val="0"/>
          <w:numId w:val="1"/>
        </w:numPr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资料要求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/>
          <w:sz w:val="24"/>
          <w:szCs w:val="24"/>
        </w:rPr>
        <w:t>个人投标需提供的信息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电子版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）</w:t>
      </w:r>
      <w:r>
        <w:rPr>
          <w:rFonts w:asciiTheme="minorEastAsia" w:eastAsiaTheme="minorEastAsia" w:hAnsiTheme="minorEastAsia" w:cs="仿宋"/>
          <w:sz w:val="24"/>
          <w:szCs w:val="24"/>
        </w:rPr>
        <w:t>：投标人身份证、消纳地面积、位置、照片。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/>
          <w:sz w:val="24"/>
          <w:szCs w:val="24"/>
        </w:rPr>
        <w:t>企业投标需提供的信息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电子版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）</w:t>
      </w:r>
      <w:r>
        <w:rPr>
          <w:rFonts w:asciiTheme="minorEastAsia" w:eastAsiaTheme="minorEastAsia" w:hAnsiTheme="minorEastAsia" w:cs="仿宋"/>
          <w:sz w:val="24"/>
          <w:szCs w:val="24"/>
        </w:rPr>
        <w:t>：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公司介绍（营业执照、开户行信息、纳税人资质证明等）。</w:t>
      </w:r>
    </w:p>
    <w:p w:rsidR="00ED1731" w:rsidRPr="00B32716" w:rsidRDefault="00151237" w:rsidP="00B32716">
      <w:pPr>
        <w:pStyle w:val="ac"/>
        <w:numPr>
          <w:ilvl w:val="0"/>
          <w:numId w:val="1"/>
        </w:numPr>
        <w:tabs>
          <w:tab w:val="left" w:pos="0"/>
        </w:tabs>
        <w:spacing w:line="440" w:lineRule="exact"/>
        <w:ind w:left="0" w:firstLineChars="0" w:firstLine="0"/>
        <w:rPr>
          <w:rFonts w:asciiTheme="minorEastAsia" w:eastAsiaTheme="minorEastAsia" w:hAnsiTheme="minorEastAsia" w:cs="仿宋"/>
          <w:b/>
          <w:sz w:val="24"/>
          <w:szCs w:val="24"/>
        </w:rPr>
      </w:pPr>
      <w:r w:rsidRPr="00B32716">
        <w:rPr>
          <w:rFonts w:asciiTheme="minorEastAsia" w:eastAsiaTheme="minorEastAsia" w:hAnsiTheme="minorEastAsia" w:cs="仿宋" w:hint="eastAsia"/>
          <w:b/>
          <w:sz w:val="24"/>
          <w:szCs w:val="24"/>
        </w:rPr>
        <w:t>联系方式及邮件地址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投标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邮件标题：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黑龙江天兆猪业有限公司沼液异地消纳招标公告</w:t>
      </w:r>
      <w:r>
        <w:rPr>
          <w:rFonts w:ascii="宋体" w:eastAsia="宋体" w:hAnsi="宋体" w:cs="宋体" w:hint="eastAsia"/>
          <w:sz w:val="24"/>
          <w:szCs w:val="24"/>
        </w:rPr>
        <w:t>—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公司名称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或者联系人名字。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投标方式：</w:t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="Calibri" w:eastAsiaTheme="minorEastAsia" w:hAnsi="Calibri"/>
          <w:sz w:val="24"/>
          <w:szCs w:val="24"/>
        </w:rPr>
        <w:lastRenderedPageBreak/>
        <w:t>①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邮箱投标：</w:t>
      </w:r>
      <w:hyperlink r:id="rId8" w:history="1">
        <w:r>
          <w:rPr>
            <w:rFonts w:asciiTheme="minorEastAsia" w:eastAsiaTheme="minorEastAsia" w:hAnsiTheme="minorEastAsia" w:cs="仿宋" w:hint="eastAsia"/>
            <w:sz w:val="24"/>
            <w:szCs w:val="24"/>
          </w:rPr>
          <w:t>2689765080@qq.com</w:t>
        </w:r>
      </w:hyperlink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="Calibri" w:eastAsiaTheme="minorEastAsia" w:hAnsi="Calibri"/>
          <w:sz w:val="24"/>
          <w:szCs w:val="24"/>
        </w:rPr>
        <w:t>②</w:t>
      </w:r>
      <w:r>
        <w:rPr>
          <w:rFonts w:ascii="Calibri" w:eastAsiaTheme="minorEastAsia" w:hAnsi="Calibri"/>
          <w:sz w:val="24"/>
          <w:szCs w:val="24"/>
        </w:rPr>
        <w:t>微信投标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：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叶先生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 xml:space="preserve"> 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19923610460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>（微信同号）</w:t>
      </w:r>
      <w:r>
        <w:rPr>
          <w:rFonts w:asciiTheme="minorEastAsia" w:eastAsiaTheme="minorEastAsia" w:hAnsiTheme="minorEastAsia" w:cs="仿宋" w:hint="eastAsia"/>
          <w:sz w:val="24"/>
          <w:szCs w:val="24"/>
        </w:rPr>
        <w:tab/>
      </w:r>
      <w:r>
        <w:rPr>
          <w:rFonts w:asciiTheme="minorEastAsia" w:eastAsiaTheme="minorEastAsia" w:hAnsiTheme="minorEastAsia" w:cs="仿宋" w:hint="eastAsia"/>
          <w:sz w:val="24"/>
          <w:szCs w:val="24"/>
        </w:rPr>
        <w:tab/>
      </w:r>
    </w:p>
    <w:p w:rsidR="00ED1731" w:rsidRDefault="00151237">
      <w:pPr>
        <w:pStyle w:val="ac"/>
        <w:tabs>
          <w:tab w:val="left" w:pos="0"/>
        </w:tabs>
        <w:spacing w:line="440" w:lineRule="exact"/>
        <w:ind w:left="0" w:firstLine="480"/>
        <w:rPr>
          <w:rFonts w:asciiTheme="minorEastAsia" w:eastAsiaTheme="minorEastAsia" w:hAnsiTheme="minorEastAsia" w:cs="仿宋"/>
          <w:sz w:val="24"/>
          <w:szCs w:val="24"/>
        </w:rPr>
      </w:pPr>
      <w:r>
        <w:rPr>
          <w:rFonts w:asciiTheme="minorEastAsia" w:eastAsiaTheme="minorEastAsia" w:hAnsiTheme="minorEastAsia" w:cs="仿宋" w:hint="eastAsia"/>
          <w:sz w:val="24"/>
          <w:szCs w:val="24"/>
        </w:rPr>
        <w:t>欢迎各位供应商和农户朋友踊跃投标，期待与您建立长期合作关系！（注：本招标公告解释权归我公司所有。）</w:t>
      </w:r>
    </w:p>
    <w:p w:rsidR="00ED1731" w:rsidRDefault="00ED1731">
      <w:pPr>
        <w:pStyle w:val="a9"/>
        <w:shd w:val="clear" w:color="auto" w:fill="FFFFFF"/>
        <w:spacing w:line="240" w:lineRule="auto"/>
        <w:ind w:firstLine="480"/>
        <w:rPr>
          <w:rStyle w:val="apple-converted-space"/>
          <w:rFonts w:asciiTheme="minorEastAsia" w:eastAsiaTheme="minorEastAsia" w:hAnsiTheme="minorEastAsia" w:cs="Times New Roman"/>
          <w:szCs w:val="24"/>
        </w:rPr>
      </w:pPr>
    </w:p>
    <w:p w:rsidR="00ED1731" w:rsidRDefault="00151237">
      <w:pPr>
        <w:pStyle w:val="a9"/>
        <w:shd w:val="clear" w:color="auto" w:fill="FFFFFF"/>
        <w:spacing w:line="240" w:lineRule="auto"/>
        <w:ind w:left="0" w:firstLineChars="1200" w:firstLine="2880"/>
        <w:jc w:val="right"/>
        <w:rPr>
          <w:rStyle w:val="apple-converted-space"/>
          <w:rFonts w:asciiTheme="minorEastAsia" w:eastAsiaTheme="minorEastAsia" w:hAnsiTheme="minorEastAsia" w:cs="Times New Roman"/>
          <w:szCs w:val="24"/>
        </w:rPr>
      </w:pP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黑龙江天兆猪业有限公司</w:t>
      </w:r>
    </w:p>
    <w:p w:rsidR="00ED1731" w:rsidRDefault="00151237">
      <w:pPr>
        <w:pStyle w:val="a9"/>
        <w:shd w:val="clear" w:color="auto" w:fill="FFFFFF"/>
        <w:spacing w:line="240" w:lineRule="auto"/>
        <w:ind w:firstLine="480"/>
        <w:jc w:val="right"/>
        <w:rPr>
          <w:rStyle w:val="apple-converted-space"/>
          <w:rFonts w:asciiTheme="minorEastAsia" w:eastAsiaTheme="minorEastAsia" w:hAnsiTheme="minorEastAsia" w:cs="Times New Roman"/>
          <w:szCs w:val="24"/>
        </w:rPr>
      </w:pP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2021</w:t>
      </w: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年</w:t>
      </w: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8</w:t>
      </w: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月</w:t>
      </w: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20</w:t>
      </w:r>
      <w:r>
        <w:rPr>
          <w:rStyle w:val="apple-converted-space"/>
          <w:rFonts w:asciiTheme="minorEastAsia" w:eastAsiaTheme="minorEastAsia" w:hAnsiTheme="minorEastAsia" w:cs="Times New Roman" w:hint="eastAsia"/>
          <w:szCs w:val="24"/>
        </w:rPr>
        <w:t>日</w:t>
      </w:r>
    </w:p>
    <w:sectPr w:rsidR="00ED1731">
      <w:headerReference w:type="default" r:id="rId9"/>
      <w:footerReference w:type="default" r:id="rId10"/>
      <w:pgSz w:w="11900" w:h="16840"/>
      <w:pgMar w:top="1440" w:right="1304" w:bottom="1440" w:left="1304" w:header="737" w:footer="737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51237" w:rsidRDefault="00151237">
      <w:pPr>
        <w:spacing w:before="0" w:line="240" w:lineRule="auto"/>
      </w:pPr>
      <w:r>
        <w:separator/>
      </w:r>
    </w:p>
  </w:endnote>
  <w:endnote w:type="continuationSeparator" w:id="0">
    <w:p w:rsidR="00151237" w:rsidRDefault="0015123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Arial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altName w:val="DejaVu Sans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微软雅黑">
    <w:altName w:val="汉仪旗黑KW 55S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">
    <w:altName w:val="汉仪仿宋KW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lvetica Neue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31" w:rsidRDefault="00151237">
    <w:pPr>
      <w:pStyle w:val="a5"/>
      <w:ind w:right="200"/>
      <w:jc w:val="right"/>
    </w:pPr>
    <w:r>
      <w:rPr>
        <w:noProof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86360</wp:posOffset>
          </wp:positionV>
          <wp:extent cx="5172075" cy="828675"/>
          <wp:effectExtent l="0" t="0" r="0" b="0"/>
          <wp:wrapNone/>
          <wp:docPr id="4" name="图片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665" t="11311" r="2834" b="12992"/>
                  <a:stretch>
                    <a:fillRect/>
                  </a:stretch>
                </pic:blipFill>
                <pic:spPr>
                  <a:xfrm>
                    <a:off x="0" y="0"/>
                    <a:ext cx="5172075" cy="828576"/>
                  </a:xfrm>
                  <a:prstGeom prst="rect">
                    <a:avLst/>
                  </a:prstGeom>
                  <a:ln>
                    <a:noFill/>
                  </a:ln>
                </pic:spPr>
              </pic:pic>
            </a:graphicData>
          </a:graphic>
        </wp:anchor>
      </w:drawing>
    </w:r>
  </w:p>
  <w:p w:rsidR="00ED1731" w:rsidRDefault="00151237">
    <w:pPr>
      <w:pStyle w:val="a5"/>
      <w:ind w:right="200"/>
      <w:jc w:val="right"/>
      <w:rPr>
        <w:rFonts w:asciiTheme="minorEastAsia" w:eastAsiaTheme="minorEastAsia" w:hAnsiTheme="minorEastAsia"/>
        <w:sz w:val="15"/>
      </w:rPr>
    </w:pPr>
    <w:sdt>
      <w:sdtPr>
        <w:id w:val="1703440634"/>
      </w:sdtPr>
      <w:sdtEndPr>
        <w:rPr>
          <w:rFonts w:asciiTheme="minorEastAsia" w:eastAsiaTheme="minorEastAsia" w:hAnsiTheme="minorEastAsia"/>
          <w:sz w:val="15"/>
        </w:rPr>
      </w:sdtEndPr>
      <w:sdtContent>
        <w:sdt>
          <w:sdtPr>
            <w:id w:val="1718166946"/>
          </w:sdtPr>
          <w:sdtEndPr>
            <w:rPr>
              <w:rFonts w:asciiTheme="minorEastAsia" w:eastAsiaTheme="minorEastAsia" w:hAnsiTheme="minorEastAsia"/>
              <w:sz w:val="15"/>
            </w:rPr>
          </w:sdtEndPr>
          <w:sdtContent>
            <w:r>
              <w:rPr>
                <w:rFonts w:asciiTheme="minorEastAsia" w:eastAsiaTheme="minorEastAsia" w:hAnsiTheme="minorEastAsia"/>
                <w:sz w:val="15"/>
                <w:lang w:val="zh-CN"/>
              </w:rPr>
              <w:t xml:space="preserve"> </w: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b/>
                <w:bCs/>
                <w:sz w:val="15"/>
              </w:rPr>
              <w:instrText>PAGE</w:instrTex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separate"/>
            </w:r>
            <w:r w:rsidR="008F4058">
              <w:rPr>
                <w:rFonts w:asciiTheme="minorEastAsia" w:eastAsiaTheme="minorEastAsia" w:hAnsiTheme="minorEastAsia"/>
                <w:b/>
                <w:bCs/>
                <w:noProof/>
                <w:szCs w:val="24"/>
              </w:rPr>
              <w:t>1</w: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end"/>
            </w:r>
            <w:r>
              <w:rPr>
                <w:rFonts w:asciiTheme="minorEastAsia" w:eastAsiaTheme="minorEastAsia" w:hAnsiTheme="minorEastAsia"/>
                <w:sz w:val="15"/>
                <w:lang w:val="zh-CN"/>
              </w:rPr>
              <w:t xml:space="preserve"> / </w: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begin"/>
            </w:r>
            <w:r>
              <w:rPr>
                <w:rFonts w:asciiTheme="minorEastAsia" w:eastAsiaTheme="minorEastAsia" w:hAnsiTheme="minorEastAsia"/>
                <w:b/>
                <w:bCs/>
                <w:sz w:val="15"/>
              </w:rPr>
              <w:instrText>NUMPAGES</w:instrTex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separate"/>
            </w:r>
            <w:r w:rsidR="008F4058">
              <w:rPr>
                <w:rFonts w:asciiTheme="minorEastAsia" w:eastAsiaTheme="minorEastAsia" w:hAnsiTheme="minorEastAsia"/>
                <w:b/>
                <w:bCs/>
                <w:noProof/>
                <w:szCs w:val="24"/>
              </w:rPr>
              <w:t>3</w:t>
            </w:r>
            <w:r>
              <w:rPr>
                <w:rFonts w:asciiTheme="minorEastAsia" w:eastAsiaTheme="minorEastAsia" w:hAnsiTheme="minorEastAsia"/>
                <w:b/>
                <w:bCs/>
                <w:szCs w:val="24"/>
              </w:rPr>
              <w:fldChar w:fldCharType="end"/>
            </w:r>
          </w:sdtContent>
        </w:sdt>
      </w:sdtContent>
    </w:sdt>
  </w:p>
  <w:p w:rsidR="00ED1731" w:rsidRDefault="00ED1731">
    <w:pPr>
      <w:pStyle w:val="a5"/>
      <w:tabs>
        <w:tab w:val="clear" w:pos="8306"/>
        <w:tab w:val="right" w:pos="8280"/>
      </w:tabs>
      <w:ind w:left="5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51237" w:rsidRDefault="00151237">
      <w:pPr>
        <w:spacing w:before="0" w:line="240" w:lineRule="auto"/>
      </w:pPr>
      <w:r>
        <w:separator/>
      </w:r>
    </w:p>
  </w:footnote>
  <w:footnote w:type="continuationSeparator" w:id="0">
    <w:p w:rsidR="00151237" w:rsidRDefault="00151237">
      <w:pPr>
        <w:spacing w:before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1731" w:rsidRDefault="00151237">
    <w:pPr>
      <w:pStyle w:val="a7"/>
      <w:tabs>
        <w:tab w:val="clear" w:pos="8306"/>
      </w:tabs>
      <w:ind w:leftChars="-253" w:left="-708" w:rightChars="-174" w:right="-487"/>
      <w:rPr>
        <w:rFonts w:eastAsiaTheme="minorEastAsia"/>
      </w:rPr>
    </w:pPr>
    <w:r>
      <w:rPr>
        <w:rFonts w:eastAsiaTheme="minorEastAsia"/>
        <w:noProof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4432935</wp:posOffset>
          </wp:positionH>
          <wp:positionV relativeFrom="paragraph">
            <wp:posOffset>-105410</wp:posOffset>
          </wp:positionV>
          <wp:extent cx="1133475" cy="405765"/>
          <wp:effectExtent l="0" t="0" r="9525" b="0"/>
          <wp:wrapSquare wrapText="bothSides"/>
          <wp:docPr id="3" name="图片 3" descr="C:\Users\JZJ\Desktop\新logo\新LOGO天兆猪业-01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图片 3" descr="C:\Users\JZJ\Desktop\新logo\新LOGO天兆猪业-01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133475" cy="4057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color w:val="BFBFBF" w:themeColor="background1" w:themeShade="BF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635</wp:posOffset>
              </wp:positionH>
              <wp:positionV relativeFrom="paragraph">
                <wp:posOffset>441960</wp:posOffset>
              </wp:positionV>
              <wp:extent cx="5895975" cy="0"/>
              <wp:effectExtent l="0" t="0" r="28575" b="19050"/>
              <wp:wrapNone/>
              <wp:docPr id="1" name="直接连接符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95975" cy="0"/>
                      </a:xfrm>
                      <a:prstGeom prst="line">
                        <a:avLst/>
                      </a:prstGeom>
                      <a:ln w="19050">
                        <a:solidFill>
                          <a:srgbClr val="E67468"/>
                        </a:solidFill>
                      </a:ln>
                    </wps:spPr>
                    <wps:style>
                      <a:lnRef idx="2">
                        <a:schemeClr val="accent2"/>
                      </a:lnRef>
                      <a:fillRef idx="0">
                        <a:schemeClr val="accent2"/>
                      </a:fillRef>
                      <a:effectRef idx="1">
                        <a:schemeClr val="accent2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4890D3A2" id="直接连接符 1" o:spid="_x0000_s1026" style="position:absolute;left:0;text-align:lef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05pt,34.8pt" to="464.3pt,3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" strokecolor="#e67468" strokeweight="1.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8316EF3E"/>
    <w:multiLevelType w:val="singleLevel"/>
    <w:tmpl w:val="8316EF3E"/>
    <w:lvl w:ilvl="0">
      <w:start w:val="6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0AA9"/>
    <w:rsid w:val="B77D5E69"/>
    <w:rsid w:val="BF3BBE72"/>
    <w:rsid w:val="DFDEEB8A"/>
    <w:rsid w:val="F56D2809"/>
    <w:rsid w:val="F76F6287"/>
    <w:rsid w:val="F93E8976"/>
    <w:rsid w:val="FB3769C7"/>
    <w:rsid w:val="FFFFE310"/>
    <w:rsid w:val="00023D31"/>
    <w:rsid w:val="00041803"/>
    <w:rsid w:val="000727BD"/>
    <w:rsid w:val="00094024"/>
    <w:rsid w:val="00114EAC"/>
    <w:rsid w:val="00151237"/>
    <w:rsid w:val="00162C2F"/>
    <w:rsid w:val="001B0F16"/>
    <w:rsid w:val="001B78EA"/>
    <w:rsid w:val="0023396C"/>
    <w:rsid w:val="002F6621"/>
    <w:rsid w:val="00303735"/>
    <w:rsid w:val="0033269A"/>
    <w:rsid w:val="00341FF9"/>
    <w:rsid w:val="00352261"/>
    <w:rsid w:val="0037641A"/>
    <w:rsid w:val="003E6FAA"/>
    <w:rsid w:val="0049078D"/>
    <w:rsid w:val="004C1084"/>
    <w:rsid w:val="00566F57"/>
    <w:rsid w:val="00573953"/>
    <w:rsid w:val="00593375"/>
    <w:rsid w:val="005D2EEA"/>
    <w:rsid w:val="005E4A4F"/>
    <w:rsid w:val="005E607A"/>
    <w:rsid w:val="005F7B7B"/>
    <w:rsid w:val="00605F5E"/>
    <w:rsid w:val="00633247"/>
    <w:rsid w:val="00652588"/>
    <w:rsid w:val="00687DDB"/>
    <w:rsid w:val="006B3557"/>
    <w:rsid w:val="00716ABB"/>
    <w:rsid w:val="00743513"/>
    <w:rsid w:val="00777A94"/>
    <w:rsid w:val="007B46BD"/>
    <w:rsid w:val="007D39D0"/>
    <w:rsid w:val="007E2C60"/>
    <w:rsid w:val="00827E37"/>
    <w:rsid w:val="008A16C4"/>
    <w:rsid w:val="008B0339"/>
    <w:rsid w:val="008C013B"/>
    <w:rsid w:val="008F4058"/>
    <w:rsid w:val="00910375"/>
    <w:rsid w:val="00A440BE"/>
    <w:rsid w:val="00A569A1"/>
    <w:rsid w:val="00A94829"/>
    <w:rsid w:val="00B32716"/>
    <w:rsid w:val="00B430E3"/>
    <w:rsid w:val="00B67FBD"/>
    <w:rsid w:val="00BA1751"/>
    <w:rsid w:val="00BA5882"/>
    <w:rsid w:val="00BB0AA9"/>
    <w:rsid w:val="00BF4E8D"/>
    <w:rsid w:val="00C05085"/>
    <w:rsid w:val="00C35ABF"/>
    <w:rsid w:val="00C54A50"/>
    <w:rsid w:val="00CC3241"/>
    <w:rsid w:val="00CC752A"/>
    <w:rsid w:val="00CF2857"/>
    <w:rsid w:val="00D11723"/>
    <w:rsid w:val="00D47CDB"/>
    <w:rsid w:val="00DC0403"/>
    <w:rsid w:val="00DC7AE2"/>
    <w:rsid w:val="00E063DA"/>
    <w:rsid w:val="00ED1731"/>
    <w:rsid w:val="00EE456D"/>
    <w:rsid w:val="00F06AB0"/>
    <w:rsid w:val="00F812DD"/>
    <w:rsid w:val="00F870F8"/>
    <w:rsid w:val="00FF79BF"/>
    <w:rsid w:val="010B70F8"/>
    <w:rsid w:val="0353622D"/>
    <w:rsid w:val="043459FD"/>
    <w:rsid w:val="07371005"/>
    <w:rsid w:val="07C77FB6"/>
    <w:rsid w:val="08B53498"/>
    <w:rsid w:val="0BD24976"/>
    <w:rsid w:val="0DC463A4"/>
    <w:rsid w:val="0E9F07D7"/>
    <w:rsid w:val="0FCD066A"/>
    <w:rsid w:val="10063053"/>
    <w:rsid w:val="10E12CE9"/>
    <w:rsid w:val="11C50857"/>
    <w:rsid w:val="13C310D4"/>
    <w:rsid w:val="14676F7B"/>
    <w:rsid w:val="153939E8"/>
    <w:rsid w:val="1761743B"/>
    <w:rsid w:val="18700D50"/>
    <w:rsid w:val="18C4213A"/>
    <w:rsid w:val="19DD5329"/>
    <w:rsid w:val="1B4936BE"/>
    <w:rsid w:val="1CFE3E65"/>
    <w:rsid w:val="1D6E7482"/>
    <w:rsid w:val="1DAB4B47"/>
    <w:rsid w:val="1E6702D5"/>
    <w:rsid w:val="214A28BE"/>
    <w:rsid w:val="22164938"/>
    <w:rsid w:val="25610F11"/>
    <w:rsid w:val="28714B8A"/>
    <w:rsid w:val="2A5B019A"/>
    <w:rsid w:val="2AB04340"/>
    <w:rsid w:val="2C740E3B"/>
    <w:rsid w:val="2E8651AF"/>
    <w:rsid w:val="31D770FE"/>
    <w:rsid w:val="31DF75F7"/>
    <w:rsid w:val="34285F60"/>
    <w:rsid w:val="3472278B"/>
    <w:rsid w:val="35AF00D7"/>
    <w:rsid w:val="367E6C3E"/>
    <w:rsid w:val="37945BB0"/>
    <w:rsid w:val="379B577F"/>
    <w:rsid w:val="3BC82BBA"/>
    <w:rsid w:val="3C8042B3"/>
    <w:rsid w:val="3CB97805"/>
    <w:rsid w:val="3CE27390"/>
    <w:rsid w:val="3D012789"/>
    <w:rsid w:val="3D5F13A2"/>
    <w:rsid w:val="3EFD48C6"/>
    <w:rsid w:val="3F3F8F36"/>
    <w:rsid w:val="3F7425D3"/>
    <w:rsid w:val="41784D04"/>
    <w:rsid w:val="424F116D"/>
    <w:rsid w:val="42B71372"/>
    <w:rsid w:val="431D5E52"/>
    <w:rsid w:val="44BA7975"/>
    <w:rsid w:val="4594095C"/>
    <w:rsid w:val="497E136C"/>
    <w:rsid w:val="50283090"/>
    <w:rsid w:val="502A5D5D"/>
    <w:rsid w:val="502D5D4D"/>
    <w:rsid w:val="50D10C86"/>
    <w:rsid w:val="51934ABF"/>
    <w:rsid w:val="546029CA"/>
    <w:rsid w:val="570B5451"/>
    <w:rsid w:val="5AF70A0B"/>
    <w:rsid w:val="5C4D0631"/>
    <w:rsid w:val="60467B0C"/>
    <w:rsid w:val="636749C4"/>
    <w:rsid w:val="64A4502F"/>
    <w:rsid w:val="669335AE"/>
    <w:rsid w:val="6704797C"/>
    <w:rsid w:val="6B3750B9"/>
    <w:rsid w:val="6CB5E943"/>
    <w:rsid w:val="6E413C7F"/>
    <w:rsid w:val="70364E9C"/>
    <w:rsid w:val="70F83053"/>
    <w:rsid w:val="71484018"/>
    <w:rsid w:val="72411A55"/>
    <w:rsid w:val="72457A97"/>
    <w:rsid w:val="73FA0718"/>
    <w:rsid w:val="744B4635"/>
    <w:rsid w:val="757057FC"/>
    <w:rsid w:val="75AB083C"/>
    <w:rsid w:val="7615341E"/>
    <w:rsid w:val="78516BAD"/>
    <w:rsid w:val="792F441D"/>
    <w:rsid w:val="7A601E0F"/>
    <w:rsid w:val="7ABF2191"/>
    <w:rsid w:val="7AFC6031"/>
    <w:rsid w:val="7B3A215D"/>
    <w:rsid w:val="7B3D747F"/>
    <w:rsid w:val="7D230606"/>
    <w:rsid w:val="7F2FA388"/>
    <w:rsid w:val="7FD519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27C4DF6"/>
  <w15:docId w15:val="{7C681FCB-5169-4FF6-BBCA-A7564077A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spacing w:before="120" w:line="360" w:lineRule="auto"/>
      <w:ind w:left="420"/>
      <w:jc w:val="both"/>
    </w:pPr>
    <w:rPr>
      <w:rFonts w:ascii="Calibri" w:eastAsia="Calibri" w:hAnsi="Calibri" w:cs="Calibri"/>
      <w:color w:val="000000"/>
      <w:kern w:val="2"/>
      <w:sz w:val="28"/>
      <w:szCs w:val="28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pPr>
      <w:spacing w:before="0" w:line="240" w:lineRule="auto"/>
    </w:pPr>
    <w:rPr>
      <w:sz w:val="18"/>
      <w:szCs w:val="18"/>
    </w:rPr>
  </w:style>
  <w:style w:type="paragraph" w:styleId="a5">
    <w:name w:val="footer"/>
    <w:link w:val="a6"/>
    <w:uiPriority w:val="99"/>
    <w:qFormat/>
    <w:pPr>
      <w:widowControl w:val="0"/>
      <w:tabs>
        <w:tab w:val="center" w:pos="4153"/>
        <w:tab w:val="right" w:pos="8306"/>
      </w:tabs>
      <w:spacing w:before="120" w:line="360" w:lineRule="auto"/>
      <w:ind w:left="420"/>
      <w:jc w:val="both"/>
    </w:pPr>
    <w:rPr>
      <w:rFonts w:ascii="Calibri" w:eastAsia="Calibri" w:hAnsi="Calibri" w:cs="Calibri"/>
      <w:color w:val="000000"/>
      <w:kern w:val="2"/>
      <w:u w:color="000000"/>
    </w:rPr>
  </w:style>
  <w:style w:type="paragraph" w:styleId="a7">
    <w:name w:val="header"/>
    <w:link w:val="a8"/>
    <w:uiPriority w:val="99"/>
    <w:qFormat/>
    <w:pPr>
      <w:widowControl w:val="0"/>
      <w:tabs>
        <w:tab w:val="center" w:pos="4153"/>
        <w:tab w:val="right" w:pos="8306"/>
      </w:tabs>
      <w:spacing w:before="120" w:line="360" w:lineRule="auto"/>
      <w:ind w:left="420"/>
      <w:jc w:val="both"/>
    </w:pPr>
    <w:rPr>
      <w:rFonts w:ascii="Calibri" w:eastAsia="Calibri" w:hAnsi="Calibri" w:cs="Calibri"/>
      <w:color w:val="000000"/>
      <w:kern w:val="2"/>
      <w:u w:color="000000"/>
    </w:rPr>
  </w:style>
  <w:style w:type="paragraph" w:styleId="2">
    <w:name w:val="Body Text 2"/>
    <w:basedOn w:val="a"/>
    <w:qFormat/>
    <w:pPr>
      <w:ind w:rightChars="-20" w:right="-42"/>
    </w:pPr>
    <w:rPr>
      <w:rFonts w:ascii="Times New Roman" w:eastAsia="宋体" w:hAnsi="Times New Roman" w:cs="Times New Roman"/>
      <w:color w:val="auto"/>
      <w:sz w:val="24"/>
      <w:szCs w:val="24"/>
    </w:rPr>
  </w:style>
  <w:style w:type="paragraph" w:styleId="a9">
    <w:name w:val="Normal (Web)"/>
    <w:basedOn w:val="a"/>
    <w:uiPriority w:val="99"/>
    <w:unhideWhenUsed/>
    <w:qFormat/>
    <w:pPr>
      <w:spacing w:before="100" w:beforeAutospacing="1" w:after="100" w:afterAutospacing="1"/>
      <w:jc w:val="left"/>
    </w:pPr>
    <w:rPr>
      <w:kern w:val="0"/>
      <w:sz w:val="24"/>
    </w:rPr>
  </w:style>
  <w:style w:type="table" w:styleId="aa">
    <w:name w:val="Table Grid"/>
    <w:basedOn w:val="a1"/>
    <w:uiPriority w:val="3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qFormat/>
    <w:rPr>
      <w:u w:val="single"/>
    </w:rPr>
  </w:style>
  <w:style w:type="table" w:customStyle="1" w:styleId="TableNormal">
    <w:name w:val="Table Normal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4">
    <w:name w:val="批注框文本 字符"/>
    <w:basedOn w:val="a0"/>
    <w:link w:val="a3"/>
    <w:uiPriority w:val="99"/>
    <w:semiHidden/>
    <w:qFormat/>
    <w:rPr>
      <w:rFonts w:ascii="Calibri" w:eastAsia="Calibri" w:hAnsi="Calibri" w:cs="Calibri"/>
      <w:color w:val="000000"/>
      <w:kern w:val="2"/>
      <w:sz w:val="18"/>
      <w:szCs w:val="18"/>
      <w:u w:color="000000"/>
    </w:rPr>
  </w:style>
  <w:style w:type="character" w:customStyle="1" w:styleId="a6">
    <w:name w:val="页脚 字符"/>
    <w:basedOn w:val="a0"/>
    <w:link w:val="a5"/>
    <w:uiPriority w:val="99"/>
    <w:qFormat/>
    <w:rPr>
      <w:rFonts w:ascii="Calibri" w:eastAsia="Calibri" w:hAnsi="Calibri" w:cs="Calibri"/>
      <w:color w:val="000000"/>
      <w:kern w:val="2"/>
      <w:u w:color="000000"/>
    </w:rPr>
  </w:style>
  <w:style w:type="character" w:customStyle="1" w:styleId="a8">
    <w:name w:val="页眉 字符"/>
    <w:basedOn w:val="a0"/>
    <w:link w:val="a7"/>
    <w:uiPriority w:val="99"/>
    <w:qFormat/>
    <w:rPr>
      <w:rFonts w:ascii="Calibri" w:eastAsia="Calibri" w:hAnsi="Calibri" w:cs="Calibri"/>
      <w:color w:val="000000"/>
      <w:kern w:val="2"/>
      <w:u w:color="000000"/>
    </w:rPr>
  </w:style>
  <w:style w:type="paragraph" w:styleId="ac">
    <w:name w:val="List Paragraph"/>
    <w:basedOn w:val="a"/>
    <w:uiPriority w:val="34"/>
    <w:qFormat/>
    <w:pPr>
      <w:widowControl/>
      <w:adjustRightInd w:val="0"/>
      <w:snapToGrid w:val="0"/>
      <w:spacing w:after="200"/>
      <w:ind w:firstLineChars="200" w:firstLine="420"/>
      <w:jc w:val="left"/>
    </w:pPr>
    <w:rPr>
      <w:rFonts w:ascii="Tahoma" w:eastAsia="微软雅黑" w:hAnsi="Tahoma"/>
      <w:kern w:val="0"/>
      <w:sz w:val="22"/>
      <w:szCs w:val="22"/>
    </w:rPr>
  </w:style>
  <w:style w:type="character" w:customStyle="1" w:styleId="apple-converted-space">
    <w:name w:val="apple-converted-space"/>
    <w:basedOn w:val="a0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840978889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 主题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Office 主题">
      <a:majorFont>
        <a:latin typeface="Helvetica Neue"/>
        <a:ea typeface="黑体"/>
        <a:cs typeface="Helvetica Neue"/>
      </a:majorFont>
      <a:minorFont>
        <a:latin typeface="Helvetica Neue"/>
        <a:ea typeface="宋体"/>
        <a:cs typeface="Helvetica Neue"/>
      </a:minorFont>
    </a:fontScheme>
    <a:fmtScheme name="Office 主题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161</Words>
  <Characters>921</Characters>
  <Application>Microsoft Office Word</Application>
  <DocSecurity>0</DocSecurity>
  <Lines>7</Lines>
  <Paragraphs>2</Paragraphs>
  <ScaleCrop>false</ScaleCrop>
  <Company>Microsoft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fangtu</cp:lastModifiedBy>
  <cp:revision>3</cp:revision>
  <cp:lastPrinted>2019-01-11T01:57:00Z</cp:lastPrinted>
  <dcterms:created xsi:type="dcterms:W3CDTF">2021-03-02T06:47:00Z</dcterms:created>
  <dcterms:modified xsi:type="dcterms:W3CDTF">2021-08-20T02:08:00Z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2052-0.0.0.0</vt:lpwstr>
  </property>
  <property fmtid="{D5CDD505-2E9C-101B-9397-08002B2CF9AE}" pid="3" name="ICV">
    <vt:lpwstr>239DB25001C449119638768228A64CB2</vt:lpwstr>
  </property>
</Properties>
</file>